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E9F38A" w14:textId="5AE66603" w:rsidR="002F354D" w:rsidRPr="002F354D" w:rsidRDefault="002F354D" w:rsidP="00795A5A">
      <w:pPr>
        <w:jc w:val="center"/>
        <w:rPr>
          <w:b/>
          <w:bCs/>
          <w:sz w:val="28"/>
          <w:szCs w:val="28"/>
          <w:lang w:val="nn-NO"/>
        </w:rPr>
      </w:pPr>
      <w:r w:rsidRPr="002F354D">
        <w:rPr>
          <w:b/>
          <w:bCs/>
          <w:sz w:val="28"/>
          <w:szCs w:val="28"/>
          <w:lang w:val="nn-NO"/>
        </w:rPr>
        <w:t>Ø</w:t>
      </w:r>
      <w:r w:rsidR="00DE15BE">
        <w:rPr>
          <w:b/>
          <w:bCs/>
          <w:sz w:val="28"/>
          <w:szCs w:val="28"/>
          <w:lang w:val="nn-NO"/>
        </w:rPr>
        <w:t>8.</w:t>
      </w:r>
      <w:r w:rsidRPr="002F354D">
        <w:rPr>
          <w:b/>
          <w:bCs/>
          <w:sz w:val="28"/>
          <w:szCs w:val="28"/>
          <w:lang w:val="nn-NO"/>
        </w:rPr>
        <w:t xml:space="preserve"> Helvete - Trona</w:t>
      </w:r>
    </w:p>
    <w:p w14:paraId="56EFDB71" w14:textId="6B7B0CFA" w:rsidR="002F354D" w:rsidRPr="002F354D" w:rsidRDefault="002F354D">
      <w:r w:rsidRPr="00A25CBD">
        <w:t xml:space="preserve">I 2024 ble det gått opp og merket en trasé mellom p-plassen ved Helvete og Trona (svart på kartet). </w:t>
      </w:r>
      <w:r w:rsidRPr="002F354D">
        <w:t>Dette er et</w:t>
      </w:r>
      <w:r>
        <w:t xml:space="preserve"> godt alternativ </w:t>
      </w:r>
      <w:r w:rsidRPr="002F354D">
        <w:t xml:space="preserve">til råket </w:t>
      </w:r>
      <w:r w:rsidR="00A25CBD">
        <w:t xml:space="preserve">opp </w:t>
      </w:r>
      <w:r>
        <w:t xml:space="preserve">fra </w:t>
      </w:r>
      <w:proofErr w:type="spellStart"/>
      <w:r w:rsidRPr="002F354D">
        <w:t>Erlandhusom</w:t>
      </w:r>
      <w:proofErr w:type="spellEnd"/>
      <w:r>
        <w:t>, der det bare er plass til å parkere noen få biler. Den nye traseen er lengre</w:t>
      </w:r>
      <w:r w:rsidR="00F87417">
        <w:t xml:space="preserve"> (3,5 km én vei), men gir en slakere og mer variert tur opp til toppen av Trona (1040 </w:t>
      </w:r>
      <w:proofErr w:type="spellStart"/>
      <w:r w:rsidR="00F87417">
        <w:t>moh</w:t>
      </w:r>
      <w:proofErr w:type="spellEnd"/>
      <w:r w:rsidR="00F87417">
        <w:t>).</w:t>
      </w:r>
    </w:p>
    <w:p w14:paraId="4F116807" w14:textId="729C8A5E" w:rsidR="00F42CA0" w:rsidRPr="00F42CA0" w:rsidRDefault="00A9086F" w:rsidP="00F42CA0">
      <w:r w:rsidRPr="00A9086F">
        <w:rPr>
          <w:noProof/>
        </w:rPr>
        <w:drawing>
          <wp:inline distT="0" distB="0" distL="0" distR="0" wp14:anchorId="3AA3399D" wp14:editId="3318B988">
            <wp:extent cx="3411939" cy="1513231"/>
            <wp:effectExtent l="0" t="0" r="0" b="0"/>
            <wp:docPr id="1178027918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27918" name=""/>
                    <pic:cNvPicPr/>
                  </pic:nvPicPr>
                  <pic:blipFill rotWithShape="1">
                    <a:blip r:embed="rId4"/>
                    <a:srcRect l="9335" t="40780" r="15990" b="6230"/>
                    <a:stretch/>
                  </pic:blipFill>
                  <pic:spPr bwMode="auto">
                    <a:xfrm>
                      <a:off x="0" y="0"/>
                      <a:ext cx="3509939" cy="155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2CA0">
        <w:t xml:space="preserve">     </w:t>
      </w:r>
      <w:r w:rsidR="00F42CA0" w:rsidRPr="00F42CA0">
        <w:rPr>
          <w:noProof/>
        </w:rPr>
        <w:drawing>
          <wp:inline distT="0" distB="0" distL="0" distR="0" wp14:anchorId="7CD9EACB" wp14:editId="488514FC">
            <wp:extent cx="2026310" cy="1519509"/>
            <wp:effectExtent l="0" t="0" r="0" b="5080"/>
            <wp:docPr id="1509051977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54" cy="153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E046E" w14:textId="3F162BF2" w:rsidR="0032101E" w:rsidRDefault="003C135D">
      <w:r>
        <w:t>En</w:t>
      </w:r>
      <w:r w:rsidR="00F87417">
        <w:t xml:space="preserve"> starter ved skiltet </w:t>
      </w:r>
      <w:r w:rsidR="0032101E">
        <w:t>mot T</w:t>
      </w:r>
      <w:r w:rsidR="00F87417">
        <w:t xml:space="preserve">rona på oversiden av vegen ved parkeringsplassen. Der går det </w:t>
      </w:r>
      <w:proofErr w:type="gramStart"/>
      <w:r w:rsidR="00F87417">
        <w:t>et råk</w:t>
      </w:r>
      <w:proofErr w:type="gramEnd"/>
      <w:r w:rsidR="00F87417">
        <w:t xml:space="preserve"> som ble </w:t>
      </w:r>
      <w:r w:rsidR="00A25CBD">
        <w:t xml:space="preserve">anlagt </w:t>
      </w:r>
      <w:r w:rsidR="00F87417">
        <w:t xml:space="preserve">som en jaktsti for bueskyting. </w:t>
      </w:r>
      <w:r>
        <w:t>En</w:t>
      </w:r>
      <w:r w:rsidR="00F87417">
        <w:t xml:space="preserve"> følger denne til det kommer en hjort til syne opp til venstre, og </w:t>
      </w:r>
      <w:r w:rsidR="00A25CBD">
        <w:t xml:space="preserve">der står det </w:t>
      </w:r>
      <w:r w:rsidR="00F87417">
        <w:t xml:space="preserve">et nytt skilt mot Trona. Her tar </w:t>
      </w:r>
      <w:r>
        <w:t>en</w:t>
      </w:r>
      <w:r w:rsidR="00F87417">
        <w:t xml:space="preserve"> av </w:t>
      </w:r>
      <w:r w:rsidR="0032101E">
        <w:t xml:space="preserve">fra </w:t>
      </w:r>
      <w:r w:rsidR="00A25CBD">
        <w:t xml:space="preserve">jaktstien </w:t>
      </w:r>
      <w:r w:rsidR="00F87417">
        <w:t>og følger røde merker hengt opp i trærne</w:t>
      </w:r>
      <w:r w:rsidR="00A25CBD">
        <w:t>, oppover og mot høyre</w:t>
      </w:r>
      <w:r w:rsidR="00F87417">
        <w:t>. Traseen går delvis</w:t>
      </w:r>
      <w:r w:rsidR="00A25CBD">
        <w:t xml:space="preserve"> langs dyretråkk og delvis i terrenget, men er godt merket</w:t>
      </w:r>
      <w:r w:rsidR="0032101E">
        <w:t xml:space="preserve"> hele veien</w:t>
      </w:r>
      <w:r w:rsidR="00A25CBD">
        <w:t xml:space="preserve">. </w:t>
      </w:r>
      <w:r w:rsidR="0032101E">
        <w:t>T</w:t>
      </w:r>
      <w:r w:rsidR="00A25CBD">
        <w:t xml:space="preserve">raseen </w:t>
      </w:r>
      <w:r w:rsidR="0032101E">
        <w:t xml:space="preserve">dreier </w:t>
      </w:r>
      <w:r w:rsidR="00A25CBD">
        <w:t>nordover og mot venstre og følger et myrdrag. Ved et skilt «Utsikt»</w:t>
      </w:r>
      <w:r w:rsidR="00D86711">
        <w:t xml:space="preserve"> (settes opp våren 2025)</w:t>
      </w:r>
      <w:r w:rsidR="00A25CBD">
        <w:t xml:space="preserve">, tar </w:t>
      </w:r>
      <w:r>
        <w:t>en</w:t>
      </w:r>
      <w:r w:rsidR="00A25CBD">
        <w:t xml:space="preserve"> </w:t>
      </w:r>
      <w:proofErr w:type="spellStart"/>
      <w:r w:rsidR="00A25CBD">
        <w:t>en</w:t>
      </w:r>
      <w:proofErr w:type="spellEnd"/>
      <w:r w:rsidR="00A25CBD">
        <w:t xml:space="preserve"> liten avstikker opp på Langmyrberget (864 </w:t>
      </w:r>
      <w:proofErr w:type="spellStart"/>
      <w:r w:rsidR="00A25CBD">
        <w:t>moh</w:t>
      </w:r>
      <w:proofErr w:type="spellEnd"/>
      <w:r w:rsidR="00A25CBD">
        <w:t xml:space="preserve">) og nyter utsikten derfra, før </w:t>
      </w:r>
      <w:r>
        <w:t>en</w:t>
      </w:r>
      <w:r w:rsidR="00A25CBD">
        <w:t xml:space="preserve"> fortsetter over myra</w:t>
      </w:r>
      <w:r w:rsidR="006B25CA">
        <w:t xml:space="preserve"> og videre nordover. </w:t>
      </w:r>
      <w:r>
        <w:t>En</w:t>
      </w:r>
      <w:r w:rsidR="006B25CA">
        <w:t xml:space="preserve"> krysser</w:t>
      </w:r>
      <w:r w:rsidR="00DE15BE">
        <w:t xml:space="preserve"> to greiner </w:t>
      </w:r>
      <w:proofErr w:type="gramStart"/>
      <w:r w:rsidR="00DE15BE">
        <w:t xml:space="preserve">av </w:t>
      </w:r>
      <w:r w:rsidR="006B25CA">
        <w:t xml:space="preserve"> bekken</w:t>
      </w:r>
      <w:proofErr w:type="gramEnd"/>
      <w:r w:rsidR="006B25CA">
        <w:t xml:space="preserve"> </w:t>
      </w:r>
      <w:proofErr w:type="spellStart"/>
      <w:r w:rsidR="006B25CA">
        <w:t>Dritua</w:t>
      </w:r>
      <w:proofErr w:type="spellEnd"/>
      <w:r w:rsidR="00B36984">
        <w:t>+</w:t>
      </w:r>
      <w:r w:rsidR="00F42CA0">
        <w:t>. D</w:t>
      </w:r>
      <w:r w:rsidR="006B25CA">
        <w:t xml:space="preserve">en første kan være litt krevende ved mye vann, men da søker vi litt oppover til </w:t>
      </w:r>
      <w:r>
        <w:t>en</w:t>
      </w:r>
      <w:r w:rsidR="006B25CA">
        <w:t xml:space="preserve"> finner et passende sted. Andre kryssing går greit, nede i en trang bekkedal. Videre oppover krysser traseen en vei</w:t>
      </w:r>
      <w:r w:rsidR="00711871">
        <w:t>,</w:t>
      </w:r>
      <w:r w:rsidR="006B25CA">
        <w:t xml:space="preserve"> og </w:t>
      </w:r>
      <w:r>
        <w:t>en</w:t>
      </w:r>
      <w:r w:rsidR="006B25CA">
        <w:t xml:space="preserve"> dreier østover og videre opp lia i jevn stigning. Etter hvert kommer </w:t>
      </w:r>
      <w:r>
        <w:t>en</w:t>
      </w:r>
      <w:r w:rsidR="006B25CA">
        <w:t xml:space="preserve"> opp i glissen bjørkeskog, og følger tydelig dyretråkk ned </w:t>
      </w:r>
      <w:r w:rsidR="0032101E">
        <w:t xml:space="preserve">og </w:t>
      </w:r>
      <w:r w:rsidR="006B25CA">
        <w:t xml:space="preserve">til høyre for ei stor myr, og fortsetter tørrskodd over en rabbe. Her åpner landskapet seg, og </w:t>
      </w:r>
      <w:r>
        <w:t>en</w:t>
      </w:r>
      <w:r w:rsidR="006B25CA">
        <w:t xml:space="preserve"> ser turmålet</w:t>
      </w:r>
      <w:r w:rsidR="001057E0">
        <w:t xml:space="preserve"> foran oss</w:t>
      </w:r>
      <w:r w:rsidR="006B25CA">
        <w:t xml:space="preserve">. Det siste stykket er traseen vardet på </w:t>
      </w:r>
      <w:r w:rsidR="0032101E">
        <w:t>fjell</w:t>
      </w:r>
      <w:r w:rsidR="006B25CA">
        <w:t>ryggen som leder opp til toppen</w:t>
      </w:r>
      <w:r w:rsidR="0032101E">
        <w:t>. L</w:t>
      </w:r>
      <w:r w:rsidR="006B25CA">
        <w:t xml:space="preserve">ike under den kommer </w:t>
      </w:r>
      <w:r>
        <w:t>en</w:t>
      </w:r>
      <w:r w:rsidR="006B25CA">
        <w:t xml:space="preserve"> inn på </w:t>
      </w:r>
      <w:proofErr w:type="spellStart"/>
      <w:r w:rsidR="006B25CA">
        <w:t>hovedråket</w:t>
      </w:r>
      <w:proofErr w:type="spellEnd"/>
      <w:r w:rsidR="00711871">
        <w:t>,</w:t>
      </w:r>
      <w:r w:rsidR="006B25CA">
        <w:t xml:space="preserve"> der det står et skilt mot Vassende</w:t>
      </w:r>
      <w:r w:rsidR="00711871">
        <w:t>n</w:t>
      </w:r>
      <w:r w:rsidR="0032101E">
        <w:t xml:space="preserve">, </w:t>
      </w:r>
      <w:r w:rsidR="00711871">
        <w:t>som</w:t>
      </w:r>
      <w:r w:rsidR="0032101E">
        <w:t xml:space="preserve"> vi kom fra.</w:t>
      </w:r>
    </w:p>
    <w:p w14:paraId="2D8F5793" w14:textId="7145963D" w:rsidR="0032101E" w:rsidRDefault="0032101E">
      <w:r>
        <w:t xml:space="preserve">Turen kan også tas </w:t>
      </w:r>
      <w:r w:rsidR="001057E0">
        <w:t>s</w:t>
      </w:r>
      <w:r>
        <w:t xml:space="preserve">om rundtur ved å gå ned igjen forbi </w:t>
      </w:r>
      <w:proofErr w:type="spellStart"/>
      <w:r>
        <w:t>Nessetrona</w:t>
      </w:r>
      <w:proofErr w:type="spellEnd"/>
      <w:r>
        <w:t xml:space="preserve"> (1026 </w:t>
      </w:r>
      <w:proofErr w:type="spellStart"/>
      <w:r>
        <w:t>moh</w:t>
      </w:r>
      <w:proofErr w:type="spellEnd"/>
      <w:r>
        <w:t xml:space="preserve">), der det er ei kasse med </w:t>
      </w:r>
      <w:proofErr w:type="spellStart"/>
      <w:r>
        <w:t>turbok</w:t>
      </w:r>
      <w:proofErr w:type="spellEnd"/>
      <w:r>
        <w:t xml:space="preserve">. Herfra følger </w:t>
      </w:r>
      <w:r w:rsidR="003C135D">
        <w:t>en</w:t>
      </w:r>
      <w:r>
        <w:t xml:space="preserve"> </w:t>
      </w:r>
      <w:proofErr w:type="spellStart"/>
      <w:r>
        <w:t>hovedråket</w:t>
      </w:r>
      <w:proofErr w:type="spellEnd"/>
      <w:r>
        <w:t xml:space="preserve"> ned til </w:t>
      </w:r>
      <w:proofErr w:type="spellStart"/>
      <w:r>
        <w:t>Erlandhusom</w:t>
      </w:r>
      <w:proofErr w:type="spellEnd"/>
      <w:r>
        <w:t xml:space="preserve"> og går Espedalsvegen tilbake til Helvete. </w:t>
      </w:r>
      <w:r w:rsidR="006B25CA">
        <w:t xml:space="preserve"> </w:t>
      </w:r>
      <w:r w:rsidR="00F87417">
        <w:t xml:space="preserve"> </w:t>
      </w:r>
      <w:r w:rsidR="000C0E7E">
        <w:t xml:space="preserve">Vi anbefaler å ta </w:t>
      </w:r>
      <w:r>
        <w:t xml:space="preserve">motsatt vei: Starte med å gå veien fra Helvete til </w:t>
      </w:r>
      <w:proofErr w:type="spellStart"/>
      <w:r>
        <w:t>Erlandhusom</w:t>
      </w:r>
      <w:proofErr w:type="spellEnd"/>
      <w:r>
        <w:t xml:space="preserve">, råket derfra bratt opp på Trona, og en slakere vei i terrenget tilbake til Helvete.  </w:t>
      </w:r>
    </w:p>
    <w:p w14:paraId="666F2441" w14:textId="77777777" w:rsidR="00F42CA0" w:rsidRDefault="00F42CA0"/>
    <w:p w14:paraId="29682FB2" w14:textId="3651953D" w:rsidR="00F42CA0" w:rsidRDefault="00D86711">
      <w:r w:rsidRPr="00D86711">
        <w:rPr>
          <w:noProof/>
        </w:rPr>
        <w:drawing>
          <wp:inline distT="0" distB="0" distL="0" distR="0" wp14:anchorId="494EB871" wp14:editId="43172566">
            <wp:extent cx="1535653" cy="2047875"/>
            <wp:effectExtent l="0" t="0" r="7620" b="0"/>
            <wp:docPr id="1940449207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6693" cy="21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D40647">
        <w:tab/>
        <w:t xml:space="preserve">  </w:t>
      </w:r>
      <w:r>
        <w:t xml:space="preserve">  </w:t>
      </w:r>
      <w:r w:rsidR="00F42CA0" w:rsidRPr="00F42CA0">
        <w:rPr>
          <w:noProof/>
        </w:rPr>
        <w:drawing>
          <wp:inline distT="0" distB="0" distL="0" distR="0" wp14:anchorId="40BBEF90" wp14:editId="46C9B44F">
            <wp:extent cx="1953923" cy="1465227"/>
            <wp:effectExtent l="0" t="0" r="8255" b="1905"/>
            <wp:docPr id="1816743100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314" cy="148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02D">
        <w:t xml:space="preserve">  </w:t>
      </w:r>
      <w:r w:rsidR="00D40647">
        <w:tab/>
        <w:t xml:space="preserve">    </w:t>
      </w:r>
      <w:r w:rsidR="0052102D">
        <w:t xml:space="preserve"> </w:t>
      </w:r>
      <w:r w:rsidR="0052102D" w:rsidRPr="0052102D">
        <w:rPr>
          <w:noProof/>
        </w:rPr>
        <w:drawing>
          <wp:inline distT="0" distB="0" distL="0" distR="0" wp14:anchorId="5CB8F97C" wp14:editId="308704A3">
            <wp:extent cx="1490663" cy="1987551"/>
            <wp:effectExtent l="0" t="0" r="0" b="0"/>
            <wp:docPr id="147106498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621" cy="20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2C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86F"/>
    <w:rsid w:val="00024DD6"/>
    <w:rsid w:val="000C0E7E"/>
    <w:rsid w:val="001057E0"/>
    <w:rsid w:val="002F141A"/>
    <w:rsid w:val="002F354D"/>
    <w:rsid w:val="0032101E"/>
    <w:rsid w:val="003C135D"/>
    <w:rsid w:val="0052102D"/>
    <w:rsid w:val="006115AD"/>
    <w:rsid w:val="006B25CA"/>
    <w:rsid w:val="00711871"/>
    <w:rsid w:val="00745EC0"/>
    <w:rsid w:val="00795A5A"/>
    <w:rsid w:val="0080746B"/>
    <w:rsid w:val="008654BC"/>
    <w:rsid w:val="009C3964"/>
    <w:rsid w:val="00A25CBD"/>
    <w:rsid w:val="00A9086F"/>
    <w:rsid w:val="00B36984"/>
    <w:rsid w:val="00CC5348"/>
    <w:rsid w:val="00D40647"/>
    <w:rsid w:val="00D86711"/>
    <w:rsid w:val="00DE15BE"/>
    <w:rsid w:val="00DF0D83"/>
    <w:rsid w:val="00E143B0"/>
    <w:rsid w:val="00E25EDE"/>
    <w:rsid w:val="00E63E6A"/>
    <w:rsid w:val="00E950EB"/>
    <w:rsid w:val="00F42CA0"/>
    <w:rsid w:val="00F87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39113"/>
  <w15:chartTrackingRefBased/>
  <w15:docId w15:val="{947634E8-3B9E-4D70-9046-E618D86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908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908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9086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908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9086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908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908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908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908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A9086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A908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A9086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A9086F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9086F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9086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9086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9086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9086F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A908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A908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A908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A908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A908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A9086F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A9086F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A9086F"/>
    <w:rPr>
      <w:i/>
      <w:iCs/>
      <w:color w:val="2F5496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A9086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A9086F"/>
    <w:rPr>
      <w:i/>
      <w:iCs/>
      <w:color w:val="2F5496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A9086F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42CA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8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332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Bjørg Ø Simonsen</dc:creator>
  <cp:keywords/>
  <dc:description/>
  <cp:lastModifiedBy>Bjørg Ø Simonsen</cp:lastModifiedBy>
  <cp:revision>3</cp:revision>
  <cp:lastPrinted>2025-01-20T10:33:00Z</cp:lastPrinted>
  <dcterms:created xsi:type="dcterms:W3CDTF">2025-03-03T11:24:00Z</dcterms:created>
  <dcterms:modified xsi:type="dcterms:W3CDTF">2025-03-03T11:50:00Z</dcterms:modified>
</cp:coreProperties>
</file>